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0B3" w:rsidRDefault="003150B3" w:rsidP="003150B3">
      <w:pPr>
        <w:pStyle w:val="Default"/>
      </w:pPr>
      <w:bookmarkStart w:id="0" w:name="_GoBack"/>
      <w:bookmarkEnd w:id="0"/>
    </w:p>
    <w:p w:rsidR="003150B3" w:rsidRDefault="003150B3" w:rsidP="003150B3">
      <w:pPr>
        <w:pStyle w:val="Default"/>
        <w:ind w:left="720" w:right="720"/>
        <w:jc w:val="center"/>
        <w:rPr>
          <w:b/>
        </w:rPr>
      </w:pPr>
      <w:r>
        <w:t xml:space="preserve"> </w:t>
      </w:r>
      <w:r>
        <w:rPr>
          <w:b/>
        </w:rPr>
        <w:t>West Kelowna Minor Hockey Association Locker Room Policy</w:t>
      </w:r>
    </w:p>
    <w:p w:rsidR="003150B3" w:rsidRDefault="003150B3" w:rsidP="003150B3">
      <w:pPr>
        <w:pStyle w:val="Default"/>
        <w:ind w:left="720" w:right="720"/>
        <w:jc w:val="center"/>
        <w:rPr>
          <w:sz w:val="28"/>
          <w:szCs w:val="28"/>
        </w:rPr>
      </w:pPr>
      <w:r>
        <w:rPr>
          <w:b/>
          <w:bCs/>
          <w:sz w:val="28"/>
          <w:szCs w:val="28"/>
        </w:rPr>
        <w:t xml:space="preserve"> </w:t>
      </w:r>
    </w:p>
    <w:p w:rsidR="003150B3" w:rsidRDefault="003150B3" w:rsidP="003150B3">
      <w:pPr>
        <w:pStyle w:val="Default"/>
        <w:ind w:left="720" w:right="576"/>
        <w:jc w:val="both"/>
        <w:rPr>
          <w:sz w:val="22"/>
          <w:szCs w:val="22"/>
        </w:rPr>
      </w:pPr>
      <w:r>
        <w:rPr>
          <w:b/>
          <w:bCs/>
          <w:sz w:val="22"/>
          <w:szCs w:val="22"/>
        </w:rPr>
        <w:t xml:space="preserve">Locker Room Monitoring </w:t>
      </w:r>
    </w:p>
    <w:p w:rsidR="003150B3" w:rsidRDefault="003150B3" w:rsidP="003150B3">
      <w:pPr>
        <w:pStyle w:val="Default"/>
        <w:ind w:left="1080" w:hanging="360"/>
        <w:jc w:val="both"/>
        <w:rPr>
          <w:sz w:val="22"/>
          <w:szCs w:val="22"/>
        </w:rPr>
      </w:pPr>
      <w:r>
        <w:rPr>
          <w:sz w:val="22"/>
          <w:szCs w:val="22"/>
        </w:rPr>
        <w:t xml:space="preserve">• </w:t>
      </w:r>
      <w:r>
        <w:rPr>
          <w:b/>
          <w:bCs/>
          <w:sz w:val="22"/>
          <w:szCs w:val="22"/>
        </w:rPr>
        <w:t xml:space="preserve">Dressing Room </w:t>
      </w:r>
    </w:p>
    <w:p w:rsidR="003150B3" w:rsidRDefault="003150B3" w:rsidP="003150B3">
      <w:pPr>
        <w:pStyle w:val="Default"/>
        <w:rPr>
          <w:sz w:val="22"/>
          <w:szCs w:val="22"/>
        </w:rPr>
      </w:pPr>
    </w:p>
    <w:p w:rsidR="003150B3" w:rsidRDefault="003150B3" w:rsidP="003150B3">
      <w:pPr>
        <w:pStyle w:val="Default"/>
        <w:ind w:left="1080" w:right="576"/>
        <w:jc w:val="both"/>
        <w:rPr>
          <w:sz w:val="22"/>
          <w:szCs w:val="22"/>
        </w:rPr>
      </w:pPr>
      <w:r>
        <w:rPr>
          <w:sz w:val="22"/>
          <w:szCs w:val="22"/>
        </w:rPr>
        <w:t>Players should be supervised at all times. A lone personnel member should never be in the dressing room with players at any time, and especially when they are showering or changing: two (2) adults should be present together; which is called the “Two Deep Method” of supervision. Should separate dressing rooms be required, both dressing rooms require the appropriate adult supervision. Please refer to the BC Hockey Co-ed Dressing Room Policy.</w:t>
      </w:r>
    </w:p>
    <w:p w:rsidR="003150B3" w:rsidRDefault="003150B3" w:rsidP="003150B3">
      <w:pPr>
        <w:pStyle w:val="Default"/>
        <w:ind w:left="1080" w:right="576"/>
        <w:jc w:val="both"/>
        <w:rPr>
          <w:sz w:val="22"/>
          <w:szCs w:val="22"/>
        </w:rPr>
      </w:pPr>
      <w:r>
        <w:rPr>
          <w:sz w:val="22"/>
          <w:szCs w:val="22"/>
        </w:rPr>
        <w:t xml:space="preserve"> </w:t>
      </w:r>
    </w:p>
    <w:p w:rsidR="003150B3" w:rsidRDefault="003150B3" w:rsidP="003150B3">
      <w:pPr>
        <w:pStyle w:val="Default"/>
        <w:ind w:left="1080" w:hanging="360"/>
        <w:jc w:val="both"/>
        <w:rPr>
          <w:sz w:val="22"/>
          <w:szCs w:val="22"/>
        </w:rPr>
      </w:pPr>
      <w:r>
        <w:rPr>
          <w:sz w:val="22"/>
          <w:szCs w:val="22"/>
        </w:rPr>
        <w:t xml:space="preserve">• </w:t>
      </w:r>
      <w:r>
        <w:rPr>
          <w:b/>
          <w:bCs/>
          <w:sz w:val="22"/>
          <w:szCs w:val="22"/>
        </w:rPr>
        <w:t xml:space="preserve">Injury Treatment </w:t>
      </w:r>
    </w:p>
    <w:p w:rsidR="003150B3" w:rsidRDefault="003150B3" w:rsidP="003150B3">
      <w:pPr>
        <w:pStyle w:val="Default"/>
        <w:rPr>
          <w:sz w:val="22"/>
          <w:szCs w:val="22"/>
        </w:rPr>
      </w:pPr>
    </w:p>
    <w:p w:rsidR="003150B3" w:rsidRDefault="003150B3" w:rsidP="003150B3">
      <w:pPr>
        <w:pStyle w:val="Default"/>
        <w:ind w:left="1080" w:right="576"/>
        <w:jc w:val="both"/>
        <w:rPr>
          <w:sz w:val="22"/>
          <w:szCs w:val="22"/>
        </w:rPr>
      </w:pPr>
      <w:r>
        <w:rPr>
          <w:sz w:val="22"/>
          <w:szCs w:val="22"/>
        </w:rPr>
        <w:t xml:space="preserve">The safety person should avoid treating injuries out of sight of others. Use the “Two Deep Method” (two adults) supervision system. </w:t>
      </w:r>
    </w:p>
    <w:p w:rsidR="003150B3" w:rsidRDefault="003150B3" w:rsidP="003150B3">
      <w:pPr>
        <w:pStyle w:val="Default"/>
        <w:ind w:left="1080" w:right="576"/>
        <w:jc w:val="both"/>
        <w:rPr>
          <w:sz w:val="22"/>
          <w:szCs w:val="22"/>
        </w:rPr>
      </w:pPr>
    </w:p>
    <w:p w:rsidR="003150B3" w:rsidRDefault="003150B3" w:rsidP="003150B3">
      <w:pPr>
        <w:pStyle w:val="Default"/>
        <w:ind w:left="1080" w:hanging="360"/>
        <w:jc w:val="both"/>
        <w:rPr>
          <w:sz w:val="22"/>
          <w:szCs w:val="22"/>
        </w:rPr>
      </w:pPr>
      <w:r>
        <w:rPr>
          <w:sz w:val="22"/>
          <w:szCs w:val="22"/>
        </w:rPr>
        <w:t xml:space="preserve">• </w:t>
      </w:r>
      <w:r>
        <w:rPr>
          <w:b/>
          <w:bCs/>
          <w:sz w:val="22"/>
          <w:szCs w:val="22"/>
        </w:rPr>
        <w:t xml:space="preserve">Female Teams </w:t>
      </w:r>
    </w:p>
    <w:p w:rsidR="003150B3" w:rsidRDefault="003150B3" w:rsidP="003150B3">
      <w:pPr>
        <w:pStyle w:val="Default"/>
        <w:rPr>
          <w:sz w:val="22"/>
          <w:szCs w:val="22"/>
        </w:rPr>
      </w:pPr>
    </w:p>
    <w:p w:rsidR="003150B3" w:rsidRDefault="003150B3" w:rsidP="003150B3">
      <w:pPr>
        <w:pStyle w:val="Default"/>
        <w:ind w:left="1080" w:right="576"/>
        <w:jc w:val="both"/>
        <w:rPr>
          <w:sz w:val="22"/>
          <w:szCs w:val="22"/>
        </w:rPr>
      </w:pPr>
      <w:r>
        <w:rPr>
          <w:sz w:val="22"/>
          <w:szCs w:val="22"/>
        </w:rPr>
        <w:t xml:space="preserve">Recommend that when using the “Two-Deep Method” with female hockey teams, there shall be 2 female supervisors with the players where possible. If not possible there may be one (1) male and one (1) female supervisor. The male supervisor however, would not enter the dressing room but would be within hearing distance to protect supervisors or players. Please refer to the BC Hockey Co-ed Dressing Room Policy for dressing room dress codes on Co-ed teams. </w:t>
      </w:r>
    </w:p>
    <w:p w:rsidR="003150B3" w:rsidRDefault="003150B3" w:rsidP="003150B3">
      <w:pPr>
        <w:pStyle w:val="Default"/>
        <w:ind w:left="1080" w:right="576"/>
        <w:jc w:val="both"/>
        <w:rPr>
          <w:sz w:val="22"/>
          <w:szCs w:val="22"/>
        </w:rPr>
      </w:pPr>
    </w:p>
    <w:p w:rsidR="003150B3" w:rsidRDefault="003150B3" w:rsidP="003150B3">
      <w:pPr>
        <w:pStyle w:val="Default"/>
        <w:ind w:left="1080" w:hanging="360"/>
        <w:jc w:val="both"/>
        <w:rPr>
          <w:sz w:val="22"/>
          <w:szCs w:val="22"/>
        </w:rPr>
      </w:pPr>
      <w:r>
        <w:rPr>
          <w:sz w:val="22"/>
          <w:szCs w:val="22"/>
        </w:rPr>
        <w:t xml:space="preserve">• </w:t>
      </w:r>
      <w:r>
        <w:rPr>
          <w:b/>
          <w:bCs/>
          <w:sz w:val="22"/>
          <w:szCs w:val="22"/>
        </w:rPr>
        <w:t xml:space="preserve">Road Trips </w:t>
      </w:r>
    </w:p>
    <w:p w:rsidR="003150B3" w:rsidRDefault="003150B3" w:rsidP="003150B3">
      <w:pPr>
        <w:pStyle w:val="Default"/>
        <w:rPr>
          <w:sz w:val="22"/>
          <w:szCs w:val="22"/>
        </w:rPr>
      </w:pPr>
    </w:p>
    <w:p w:rsidR="003150B3" w:rsidRDefault="003150B3" w:rsidP="003150B3">
      <w:pPr>
        <w:pStyle w:val="Default"/>
        <w:ind w:left="1080" w:right="576"/>
        <w:jc w:val="both"/>
        <w:rPr>
          <w:sz w:val="22"/>
          <w:szCs w:val="22"/>
        </w:rPr>
      </w:pPr>
      <w:r>
        <w:rPr>
          <w:sz w:val="22"/>
          <w:szCs w:val="22"/>
        </w:rPr>
        <w:t xml:space="preserve">Ideally, team personnel and players should not share accommodations, regardless of the potential cost savings or other benefits. If sharing a room is unavoidable, be sure that the “Two Deep Method” rule is observed at all times. </w:t>
      </w:r>
    </w:p>
    <w:p w:rsidR="003150B3" w:rsidRDefault="003150B3" w:rsidP="003150B3">
      <w:pPr>
        <w:pStyle w:val="Default"/>
        <w:ind w:left="1080" w:right="576"/>
        <w:jc w:val="both"/>
        <w:rPr>
          <w:sz w:val="22"/>
          <w:szCs w:val="22"/>
        </w:rPr>
      </w:pPr>
    </w:p>
    <w:p w:rsidR="003150B3" w:rsidRDefault="003150B3" w:rsidP="003150B3">
      <w:pPr>
        <w:pStyle w:val="Default"/>
        <w:ind w:left="1080" w:hanging="360"/>
        <w:jc w:val="both"/>
        <w:rPr>
          <w:sz w:val="22"/>
          <w:szCs w:val="22"/>
        </w:rPr>
      </w:pPr>
      <w:r>
        <w:rPr>
          <w:sz w:val="22"/>
          <w:szCs w:val="22"/>
        </w:rPr>
        <w:t xml:space="preserve">• </w:t>
      </w:r>
      <w:r>
        <w:rPr>
          <w:b/>
          <w:bCs/>
          <w:sz w:val="22"/>
          <w:szCs w:val="22"/>
        </w:rPr>
        <w:t xml:space="preserve">Physical Contact </w:t>
      </w:r>
    </w:p>
    <w:p w:rsidR="003150B3" w:rsidRDefault="003150B3" w:rsidP="003150B3">
      <w:pPr>
        <w:pStyle w:val="Default"/>
        <w:rPr>
          <w:sz w:val="22"/>
          <w:szCs w:val="22"/>
        </w:rPr>
      </w:pPr>
    </w:p>
    <w:p w:rsidR="003150B3" w:rsidRDefault="003150B3" w:rsidP="003150B3">
      <w:pPr>
        <w:pStyle w:val="Default"/>
        <w:ind w:left="1080" w:right="576"/>
        <w:jc w:val="both"/>
        <w:rPr>
          <w:sz w:val="22"/>
          <w:szCs w:val="22"/>
        </w:rPr>
      </w:pPr>
      <w:r>
        <w:rPr>
          <w:sz w:val="22"/>
          <w:szCs w:val="22"/>
        </w:rPr>
        <w:t xml:space="preserve">Team personnel should avoid touching a player. Use the “Two Deep Method” (two personnel, or two players) supervision system. The comfort level and dignity of the player should always be the priority. Limit touching to “safe areas” such as hand to shoulder. </w:t>
      </w:r>
    </w:p>
    <w:p w:rsidR="003150B3" w:rsidRDefault="003150B3" w:rsidP="003150B3">
      <w:pPr>
        <w:pStyle w:val="Default"/>
        <w:ind w:left="1080" w:right="576"/>
        <w:jc w:val="both"/>
        <w:rPr>
          <w:sz w:val="22"/>
          <w:szCs w:val="22"/>
        </w:rPr>
      </w:pPr>
    </w:p>
    <w:p w:rsidR="003150B3" w:rsidRDefault="003150B3" w:rsidP="003150B3">
      <w:pPr>
        <w:pStyle w:val="Default"/>
        <w:ind w:left="1080" w:hanging="360"/>
        <w:jc w:val="both"/>
        <w:rPr>
          <w:sz w:val="22"/>
          <w:szCs w:val="22"/>
        </w:rPr>
      </w:pPr>
      <w:r>
        <w:rPr>
          <w:sz w:val="22"/>
          <w:szCs w:val="22"/>
        </w:rPr>
        <w:t xml:space="preserve">• </w:t>
      </w:r>
      <w:r>
        <w:rPr>
          <w:b/>
          <w:bCs/>
          <w:sz w:val="22"/>
          <w:szCs w:val="22"/>
        </w:rPr>
        <w:t xml:space="preserve">Isolated Spaces </w:t>
      </w:r>
    </w:p>
    <w:p w:rsidR="003150B3" w:rsidRDefault="003150B3" w:rsidP="003150B3">
      <w:pPr>
        <w:pStyle w:val="Default"/>
        <w:rPr>
          <w:sz w:val="22"/>
          <w:szCs w:val="22"/>
        </w:rPr>
      </w:pPr>
    </w:p>
    <w:p w:rsidR="003150B3" w:rsidRDefault="003150B3" w:rsidP="003150B3">
      <w:pPr>
        <w:pStyle w:val="Default"/>
        <w:ind w:left="1080" w:right="576"/>
        <w:jc w:val="both"/>
        <w:rPr>
          <w:sz w:val="22"/>
          <w:szCs w:val="22"/>
        </w:rPr>
      </w:pPr>
      <w:r>
        <w:rPr>
          <w:sz w:val="22"/>
          <w:szCs w:val="22"/>
        </w:rPr>
        <w:t xml:space="preserve">Parents/guardians should never leave their child unsupervised in a facility, nor should they leave their child alone with a single personnel member (use the Two Deep Method supervision system). </w:t>
      </w:r>
    </w:p>
    <w:p w:rsidR="003150B3" w:rsidRDefault="003150B3" w:rsidP="003150B3">
      <w:pPr>
        <w:pStyle w:val="Default"/>
        <w:ind w:left="1080" w:right="576"/>
        <w:jc w:val="both"/>
        <w:rPr>
          <w:sz w:val="22"/>
          <w:szCs w:val="22"/>
        </w:rPr>
      </w:pPr>
    </w:p>
    <w:p w:rsidR="003150B3" w:rsidRDefault="003150B3" w:rsidP="003150B3">
      <w:pPr>
        <w:pStyle w:val="Default"/>
        <w:ind w:left="1080" w:hanging="360"/>
        <w:jc w:val="both"/>
        <w:rPr>
          <w:sz w:val="22"/>
          <w:szCs w:val="22"/>
        </w:rPr>
      </w:pPr>
      <w:r>
        <w:rPr>
          <w:sz w:val="22"/>
          <w:szCs w:val="22"/>
        </w:rPr>
        <w:t xml:space="preserve">• </w:t>
      </w:r>
      <w:r>
        <w:rPr>
          <w:b/>
          <w:bCs/>
          <w:sz w:val="22"/>
          <w:szCs w:val="22"/>
        </w:rPr>
        <w:t xml:space="preserve">Sport and Training Facilities </w:t>
      </w:r>
    </w:p>
    <w:p w:rsidR="003150B3" w:rsidRDefault="003150B3" w:rsidP="003150B3">
      <w:pPr>
        <w:pStyle w:val="Default"/>
        <w:rPr>
          <w:sz w:val="22"/>
          <w:szCs w:val="22"/>
        </w:rPr>
      </w:pPr>
    </w:p>
    <w:p w:rsidR="003150B3" w:rsidRDefault="003150B3" w:rsidP="003150B3">
      <w:pPr>
        <w:pStyle w:val="Default"/>
        <w:ind w:left="1080" w:right="576"/>
        <w:jc w:val="both"/>
        <w:rPr>
          <w:sz w:val="22"/>
          <w:szCs w:val="22"/>
        </w:rPr>
      </w:pPr>
      <w:r>
        <w:rPr>
          <w:sz w:val="22"/>
          <w:szCs w:val="22"/>
        </w:rPr>
        <w:lastRenderedPageBreak/>
        <w:t>Participants who are minors should never be left waiting in a facility without the supervision of their parent/guardian or personnel member (use the Two Deep Method).</w:t>
      </w:r>
    </w:p>
    <w:p w:rsidR="003150B3" w:rsidRDefault="003150B3" w:rsidP="003150B3">
      <w:pPr>
        <w:pStyle w:val="Default"/>
        <w:ind w:left="1080" w:right="576"/>
        <w:jc w:val="both"/>
        <w:rPr>
          <w:b/>
          <w:bCs/>
          <w:sz w:val="22"/>
          <w:szCs w:val="22"/>
        </w:rPr>
      </w:pPr>
    </w:p>
    <w:p w:rsidR="003150B3" w:rsidRDefault="003150B3" w:rsidP="003150B3">
      <w:pPr>
        <w:pStyle w:val="Default"/>
        <w:numPr>
          <w:ilvl w:val="0"/>
          <w:numId w:val="2"/>
        </w:numPr>
        <w:ind w:right="576"/>
        <w:jc w:val="both"/>
        <w:rPr>
          <w:b/>
          <w:bCs/>
          <w:sz w:val="22"/>
          <w:szCs w:val="22"/>
        </w:rPr>
      </w:pPr>
      <w:r>
        <w:rPr>
          <w:b/>
          <w:bCs/>
          <w:sz w:val="22"/>
          <w:szCs w:val="22"/>
        </w:rPr>
        <w:t>Parents in Locker Rooms</w:t>
      </w:r>
    </w:p>
    <w:p w:rsidR="003150B3" w:rsidRDefault="003150B3" w:rsidP="003150B3">
      <w:pPr>
        <w:pStyle w:val="Default"/>
        <w:ind w:left="1080" w:right="576"/>
        <w:jc w:val="both"/>
        <w:rPr>
          <w:sz w:val="22"/>
          <w:szCs w:val="22"/>
        </w:rPr>
      </w:pPr>
      <w:r>
        <w:rPr>
          <w:b/>
          <w:bCs/>
          <w:sz w:val="22"/>
          <w:szCs w:val="22"/>
        </w:rPr>
        <w:t xml:space="preserve"> </w:t>
      </w:r>
    </w:p>
    <w:p w:rsidR="003150B3" w:rsidRDefault="003150B3" w:rsidP="003150B3">
      <w:pPr>
        <w:pStyle w:val="Default"/>
        <w:ind w:left="1080" w:right="576"/>
        <w:jc w:val="both"/>
        <w:rPr>
          <w:sz w:val="22"/>
          <w:szCs w:val="22"/>
        </w:rPr>
      </w:pPr>
      <w:r>
        <w:rPr>
          <w:sz w:val="22"/>
          <w:szCs w:val="22"/>
        </w:rPr>
        <w:t xml:space="preserve">Except for players at the younger age groups </w:t>
      </w:r>
      <w:r>
        <w:rPr>
          <w:i/>
          <w:iCs/>
          <w:sz w:val="22"/>
          <w:szCs w:val="22"/>
        </w:rPr>
        <w:t>[</w:t>
      </w:r>
      <w:r w:rsidR="00DF61B4">
        <w:rPr>
          <w:i/>
          <w:iCs/>
          <w:sz w:val="22"/>
          <w:szCs w:val="22"/>
        </w:rPr>
        <w:t>initiation, novice, atom</w:t>
      </w:r>
      <w:r>
        <w:rPr>
          <w:sz w:val="22"/>
          <w:szCs w:val="22"/>
        </w:rPr>
        <w:t xml:space="preserve">], we discourage parents from entering locker rooms unless it is truly necessary. If a player needs assistance with his or her uniform or gear, if the player is or may be injured, or a player’s disability warrants assistance, then we ask that parents let the coach know beforehand that he or she will be helping the player. </w:t>
      </w:r>
    </w:p>
    <w:p w:rsidR="003150B3" w:rsidRDefault="003150B3" w:rsidP="003150B3">
      <w:pPr>
        <w:pStyle w:val="Default"/>
        <w:ind w:left="1080" w:right="576"/>
        <w:jc w:val="both"/>
        <w:rPr>
          <w:sz w:val="22"/>
          <w:szCs w:val="22"/>
        </w:rPr>
      </w:pPr>
    </w:p>
    <w:p w:rsidR="003150B3" w:rsidRDefault="003150B3" w:rsidP="003150B3">
      <w:pPr>
        <w:pStyle w:val="Default"/>
        <w:ind w:left="1080" w:right="576"/>
        <w:jc w:val="both"/>
        <w:rPr>
          <w:sz w:val="22"/>
          <w:szCs w:val="22"/>
        </w:rPr>
      </w:pPr>
      <w:r>
        <w:rPr>
          <w:sz w:val="22"/>
          <w:szCs w:val="22"/>
        </w:rPr>
        <w:t xml:space="preserve">Naturally, with our youngest age groups it is necessary for parents to assist the players getting dressed. We encourage parents to teach their players as young as possible how to get dressed so that players will learn as early as possible how to get dressed independently. In circumstances where parents are permitted in the locker room, coaches are permitted to ask that the parents leave for a short time before the game and for a short time after the game so that the coaches may address the players. As players get older, the coach may in his or her discretion prohibit parents from a locker room. In general, parents should not enter the dressing room if the players undress to less than shorts and t shirts. </w:t>
      </w:r>
    </w:p>
    <w:p w:rsidR="003150B3" w:rsidRDefault="003150B3" w:rsidP="003150B3">
      <w:pPr>
        <w:pStyle w:val="Default"/>
        <w:ind w:left="720" w:right="576"/>
        <w:jc w:val="both"/>
        <w:rPr>
          <w:sz w:val="22"/>
          <w:szCs w:val="22"/>
        </w:rPr>
      </w:pPr>
    </w:p>
    <w:p w:rsidR="003150B3" w:rsidRDefault="003150B3" w:rsidP="003150B3">
      <w:pPr>
        <w:pStyle w:val="Default"/>
        <w:numPr>
          <w:ilvl w:val="0"/>
          <w:numId w:val="2"/>
        </w:numPr>
        <w:ind w:right="576"/>
        <w:jc w:val="both"/>
        <w:rPr>
          <w:b/>
          <w:bCs/>
          <w:sz w:val="22"/>
          <w:szCs w:val="22"/>
        </w:rPr>
      </w:pPr>
      <w:r w:rsidRPr="003150B3">
        <w:rPr>
          <w:b/>
          <w:bCs/>
          <w:sz w:val="22"/>
          <w:szCs w:val="22"/>
        </w:rPr>
        <w:t>Co-Ed Dressing Room Policy</w:t>
      </w:r>
    </w:p>
    <w:p w:rsidR="003150B3" w:rsidRPr="003150B3" w:rsidRDefault="003150B3" w:rsidP="003150B3">
      <w:pPr>
        <w:pStyle w:val="Default"/>
        <w:ind w:left="360" w:right="576"/>
        <w:jc w:val="both"/>
        <w:rPr>
          <w:sz w:val="22"/>
          <w:szCs w:val="22"/>
        </w:rPr>
      </w:pPr>
      <w:r w:rsidRPr="003150B3">
        <w:rPr>
          <w:b/>
          <w:bCs/>
          <w:sz w:val="22"/>
          <w:szCs w:val="22"/>
        </w:rPr>
        <w:t xml:space="preserve"> </w:t>
      </w:r>
    </w:p>
    <w:p w:rsidR="003150B3" w:rsidRDefault="003150B3" w:rsidP="003150B3">
      <w:pPr>
        <w:pStyle w:val="Default"/>
        <w:ind w:left="1080"/>
        <w:jc w:val="both"/>
        <w:rPr>
          <w:sz w:val="22"/>
          <w:szCs w:val="22"/>
        </w:rPr>
      </w:pPr>
      <w:r>
        <w:rPr>
          <w:sz w:val="22"/>
          <w:szCs w:val="22"/>
        </w:rPr>
        <w:t xml:space="preserve">1. In all cases where members of a team include both male and female players, the following dress code will apply in the team dressing room: </w:t>
      </w:r>
    </w:p>
    <w:p w:rsidR="003150B3" w:rsidRDefault="003150B3" w:rsidP="003150B3">
      <w:pPr>
        <w:pStyle w:val="Default"/>
        <w:rPr>
          <w:sz w:val="22"/>
          <w:szCs w:val="22"/>
        </w:rPr>
      </w:pPr>
    </w:p>
    <w:p w:rsidR="003150B3" w:rsidRDefault="003150B3" w:rsidP="003150B3">
      <w:pPr>
        <w:pStyle w:val="Default"/>
        <w:ind w:left="1080"/>
        <w:jc w:val="both"/>
        <w:rPr>
          <w:sz w:val="22"/>
          <w:szCs w:val="22"/>
        </w:rPr>
      </w:pPr>
      <w:r>
        <w:rPr>
          <w:sz w:val="22"/>
          <w:szCs w:val="22"/>
        </w:rPr>
        <w:t xml:space="preserve">a. Male players will not undress to less than a minimum of shorts while females are present. </w:t>
      </w:r>
    </w:p>
    <w:p w:rsidR="003150B3" w:rsidRDefault="003150B3" w:rsidP="003150B3">
      <w:pPr>
        <w:pStyle w:val="Default"/>
        <w:ind w:left="1080"/>
        <w:jc w:val="both"/>
        <w:rPr>
          <w:sz w:val="22"/>
          <w:szCs w:val="22"/>
        </w:rPr>
      </w:pPr>
      <w:r>
        <w:rPr>
          <w:sz w:val="22"/>
          <w:szCs w:val="22"/>
        </w:rPr>
        <w:t xml:space="preserve">b. Female players will not undress to less than a minimum of shorts and a tee-shirt while males are present. </w:t>
      </w:r>
    </w:p>
    <w:p w:rsidR="003150B3" w:rsidRDefault="003150B3" w:rsidP="003150B3">
      <w:pPr>
        <w:pStyle w:val="Default"/>
        <w:ind w:left="1080"/>
        <w:jc w:val="both"/>
        <w:rPr>
          <w:sz w:val="22"/>
          <w:szCs w:val="22"/>
        </w:rPr>
      </w:pPr>
      <w:r>
        <w:rPr>
          <w:sz w:val="22"/>
          <w:szCs w:val="22"/>
        </w:rPr>
        <w:t xml:space="preserve">2. When separate facilities exist for both male and female participants, males and females shall make use of these separate facilities in order to change to the point that they can adhere to the co-ed dress code noted above (Note: Once dressed in accordance with the minimum requirements above, all players may return to the team [co-ed] dressing room). </w:t>
      </w:r>
    </w:p>
    <w:p w:rsidR="003150B3" w:rsidRDefault="003150B3" w:rsidP="003150B3">
      <w:pPr>
        <w:pStyle w:val="Default"/>
        <w:rPr>
          <w:sz w:val="22"/>
          <w:szCs w:val="22"/>
        </w:rPr>
      </w:pPr>
    </w:p>
    <w:p w:rsidR="003150B3" w:rsidRDefault="003150B3" w:rsidP="003150B3">
      <w:pPr>
        <w:pStyle w:val="Default"/>
        <w:ind w:left="1080"/>
        <w:jc w:val="both"/>
        <w:rPr>
          <w:sz w:val="22"/>
          <w:szCs w:val="22"/>
        </w:rPr>
      </w:pPr>
      <w:r>
        <w:rPr>
          <w:sz w:val="22"/>
          <w:szCs w:val="22"/>
        </w:rPr>
        <w:t xml:space="preserve">3. When separate facilities do not exist for both male and female participants: </w:t>
      </w:r>
    </w:p>
    <w:p w:rsidR="003150B3" w:rsidRDefault="003150B3" w:rsidP="003150B3">
      <w:pPr>
        <w:pStyle w:val="Default"/>
        <w:rPr>
          <w:sz w:val="22"/>
          <w:szCs w:val="22"/>
        </w:rPr>
      </w:pPr>
    </w:p>
    <w:p w:rsidR="003150B3" w:rsidRDefault="003150B3" w:rsidP="003150B3">
      <w:pPr>
        <w:pStyle w:val="Default"/>
        <w:ind w:left="1440"/>
        <w:jc w:val="both"/>
        <w:rPr>
          <w:sz w:val="22"/>
          <w:szCs w:val="22"/>
        </w:rPr>
      </w:pPr>
      <w:r>
        <w:rPr>
          <w:sz w:val="22"/>
          <w:szCs w:val="22"/>
        </w:rPr>
        <w:t xml:space="preserve">a. Players shall dress, undress and shower in shifts while maintaining the minimum dress code noted above. </w:t>
      </w:r>
    </w:p>
    <w:p w:rsidR="003150B3" w:rsidRDefault="003150B3" w:rsidP="003150B3">
      <w:pPr>
        <w:pStyle w:val="Default"/>
        <w:ind w:left="1440"/>
        <w:jc w:val="both"/>
        <w:rPr>
          <w:sz w:val="22"/>
          <w:szCs w:val="22"/>
        </w:rPr>
      </w:pPr>
      <w:r>
        <w:rPr>
          <w:sz w:val="22"/>
          <w:szCs w:val="22"/>
        </w:rPr>
        <w:t xml:space="preserve">b. Players of the under-represented gender shall be granted access to the shower facilities after the balance of the team. </w:t>
      </w:r>
    </w:p>
    <w:p w:rsidR="003150B3" w:rsidRDefault="003150B3" w:rsidP="003150B3">
      <w:pPr>
        <w:pStyle w:val="Default"/>
        <w:ind w:left="720" w:right="576"/>
        <w:jc w:val="both"/>
        <w:rPr>
          <w:sz w:val="22"/>
          <w:szCs w:val="22"/>
        </w:rPr>
      </w:pPr>
      <w:r>
        <w:rPr>
          <w:sz w:val="22"/>
          <w:szCs w:val="22"/>
        </w:rPr>
        <w:t>4. It is the responsibility of the team to ensure that these guidelines are followed.</w:t>
      </w:r>
    </w:p>
    <w:p w:rsidR="003150B3" w:rsidRDefault="003150B3" w:rsidP="003150B3">
      <w:pPr>
        <w:pStyle w:val="Default"/>
        <w:ind w:left="720" w:right="576"/>
        <w:jc w:val="both"/>
        <w:rPr>
          <w:sz w:val="22"/>
          <w:szCs w:val="22"/>
        </w:rPr>
      </w:pPr>
      <w:r>
        <w:rPr>
          <w:sz w:val="22"/>
          <w:szCs w:val="22"/>
        </w:rPr>
        <w:t xml:space="preserve"> </w:t>
      </w:r>
    </w:p>
    <w:p w:rsidR="003150B3" w:rsidRDefault="003150B3" w:rsidP="003150B3">
      <w:pPr>
        <w:pStyle w:val="Default"/>
        <w:ind w:left="720" w:right="576"/>
        <w:jc w:val="both"/>
        <w:rPr>
          <w:b/>
          <w:bCs/>
          <w:sz w:val="22"/>
          <w:szCs w:val="22"/>
        </w:rPr>
      </w:pPr>
    </w:p>
    <w:p w:rsidR="003150B3" w:rsidRDefault="003150B3" w:rsidP="003150B3">
      <w:pPr>
        <w:pStyle w:val="Default"/>
        <w:ind w:left="720" w:right="576"/>
        <w:jc w:val="both"/>
        <w:rPr>
          <w:b/>
          <w:bCs/>
          <w:sz w:val="22"/>
          <w:szCs w:val="22"/>
        </w:rPr>
      </w:pPr>
    </w:p>
    <w:p w:rsidR="003150B3" w:rsidRDefault="003150B3" w:rsidP="003150B3">
      <w:pPr>
        <w:pStyle w:val="Default"/>
        <w:ind w:left="720" w:right="576"/>
        <w:jc w:val="both"/>
        <w:rPr>
          <w:b/>
          <w:bCs/>
          <w:sz w:val="22"/>
          <w:szCs w:val="22"/>
        </w:rPr>
      </w:pPr>
    </w:p>
    <w:p w:rsidR="003150B3" w:rsidRDefault="003150B3" w:rsidP="003150B3">
      <w:pPr>
        <w:pStyle w:val="Default"/>
        <w:ind w:left="720" w:right="576"/>
        <w:jc w:val="both"/>
        <w:rPr>
          <w:b/>
          <w:bCs/>
          <w:sz w:val="22"/>
          <w:szCs w:val="22"/>
        </w:rPr>
      </w:pPr>
    </w:p>
    <w:p w:rsidR="003150B3" w:rsidRDefault="003150B3" w:rsidP="003150B3">
      <w:pPr>
        <w:pStyle w:val="Default"/>
        <w:ind w:left="720" w:right="576"/>
        <w:jc w:val="both"/>
        <w:rPr>
          <w:b/>
          <w:bCs/>
          <w:sz w:val="22"/>
          <w:szCs w:val="22"/>
        </w:rPr>
      </w:pPr>
    </w:p>
    <w:p w:rsidR="003150B3" w:rsidRDefault="003150B3" w:rsidP="003150B3">
      <w:pPr>
        <w:pStyle w:val="Default"/>
        <w:numPr>
          <w:ilvl w:val="0"/>
          <w:numId w:val="2"/>
        </w:numPr>
        <w:ind w:right="576"/>
        <w:jc w:val="both"/>
        <w:rPr>
          <w:b/>
          <w:bCs/>
          <w:sz w:val="22"/>
          <w:szCs w:val="22"/>
        </w:rPr>
      </w:pPr>
      <w:r w:rsidRPr="003150B3">
        <w:rPr>
          <w:b/>
          <w:bCs/>
          <w:sz w:val="22"/>
          <w:szCs w:val="22"/>
        </w:rPr>
        <w:t>Smart Phones and Other Mobile Recording Devices</w:t>
      </w:r>
    </w:p>
    <w:p w:rsidR="003150B3" w:rsidRPr="003150B3" w:rsidRDefault="003150B3" w:rsidP="003150B3">
      <w:pPr>
        <w:pStyle w:val="Default"/>
        <w:ind w:left="360" w:right="576"/>
        <w:jc w:val="both"/>
        <w:rPr>
          <w:sz w:val="22"/>
          <w:szCs w:val="22"/>
        </w:rPr>
      </w:pPr>
      <w:r w:rsidRPr="003150B3">
        <w:rPr>
          <w:b/>
          <w:bCs/>
          <w:sz w:val="22"/>
          <w:szCs w:val="22"/>
        </w:rPr>
        <w:t xml:space="preserve"> </w:t>
      </w:r>
    </w:p>
    <w:p w:rsidR="00E50A79" w:rsidRDefault="003150B3" w:rsidP="003150B3">
      <w:pPr>
        <w:ind w:left="720"/>
      </w:pPr>
      <w:r>
        <w:t>Smart phones and other mobile devices with recording capabilities, including voice recording, still cameras and video cameras, are not permitted to be used in the locker rooms. If phones or other mobile devices must be used, they should be taken outside of the locker room.</w:t>
      </w:r>
    </w:p>
    <w:p w:rsidR="003150B3" w:rsidRDefault="003150B3" w:rsidP="003150B3">
      <w:pPr>
        <w:ind w:left="720"/>
      </w:pPr>
    </w:p>
    <w:p w:rsidR="003150B3" w:rsidRDefault="003150B3" w:rsidP="003150B3">
      <w:pPr>
        <w:ind w:left="720"/>
      </w:pPr>
      <w:r>
        <w:t>This policy is a mirror of policy set out by BC Hockey</w:t>
      </w:r>
    </w:p>
    <w:p w:rsidR="003150B3" w:rsidRDefault="003150B3" w:rsidP="003150B3">
      <w:pPr>
        <w:ind w:left="720"/>
      </w:pPr>
      <w:r>
        <w:t>2018-08-07</w:t>
      </w:r>
    </w:p>
    <w:sectPr w:rsidR="003150B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3A360C"/>
    <w:multiLevelType w:val="hybridMultilevel"/>
    <w:tmpl w:val="4468A8A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 w15:restartNumberingAfterBreak="0">
    <w:nsid w:val="3B9B78D5"/>
    <w:multiLevelType w:val="hybridMultilevel"/>
    <w:tmpl w:val="130E471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0B3"/>
    <w:rsid w:val="003150B3"/>
    <w:rsid w:val="00721FF5"/>
    <w:rsid w:val="00920B8F"/>
    <w:rsid w:val="00DF61B4"/>
    <w:rsid w:val="00E50A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DA369F9-E7D6-4BCC-8684-36E60270C0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50B3"/>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714</Words>
  <Characters>4075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RCMP-GRC</Company>
  <LinksUpToDate>false</LinksUpToDate>
  <CharactersWithSpaces>4780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Dixon, Duncan</dc:creator>
  <cp:keywords/>
  <dc:description/>
  <cp:lastModifiedBy>West Kelowna MHA -WKMHA</cp:lastModifiedBy>
  <cp:revision>2</cp:revision>
  <dcterms:created xsi:type="dcterms:W3CDTF">2019-08-21T19:52:00Z</dcterms:created>
  <dcterms:modified xsi:type="dcterms:W3CDTF">2019-08-21T19:52:00Z</dcterms:modified>
</cp:coreProperties>
</file>